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B76EE" w14:textId="0E22FF51" w:rsidR="000C78C8" w:rsidRPr="006C42A8" w:rsidRDefault="00517301" w:rsidP="006C42A8">
      <w:pPr>
        <w:spacing w:after="0" w:line="360" w:lineRule="auto"/>
        <w:jc w:val="both"/>
        <w:textAlignment w:val="baseline"/>
        <w:rPr>
          <w:rFonts w:asciiTheme="minorHAnsi" w:eastAsia="Times New Roman" w:hAnsiTheme="minorHAnsi" w:cstheme="minorHAnsi"/>
          <w:sz w:val="24"/>
          <w:szCs w:val="24"/>
          <w:lang w:val="es-PY"/>
        </w:rPr>
      </w:pPr>
      <w:r w:rsidRPr="006C42A8">
        <w:rPr>
          <w:b/>
          <w:sz w:val="24"/>
          <w:szCs w:val="24"/>
          <w:lang w:val="en"/>
        </w:rPr>
        <w:t>Med Safety App Privacy Policy</w:t>
      </w:r>
    </w:p>
    <w:p w14:paraId="448FF05A" w14:textId="67B5B1B6" w:rsidR="00840472" w:rsidRPr="006C42A8" w:rsidRDefault="00840472" w:rsidP="006C42A8">
      <w:pPr>
        <w:jc w:val="both"/>
        <w:rPr>
          <w:rFonts w:asciiTheme="minorHAnsi" w:hAnsiTheme="minorHAnsi" w:cstheme="minorHAnsi"/>
          <w:sz w:val="24"/>
          <w:szCs w:val="24"/>
          <w:lang w:val="es-PY"/>
        </w:rPr>
      </w:pPr>
      <w:r w:rsidRPr="006C42A8">
        <w:rPr>
          <w:sz w:val="24"/>
          <w:szCs w:val="24"/>
          <w:lang w:val="en"/>
        </w:rPr>
        <w:t>This Privacy Policy sets out how the National Directorate of Health Surveillance through its Department of Pharmacovigilance and the Med Safety application process personal data collected from users.</w:t>
      </w:r>
    </w:p>
    <w:p w14:paraId="14066652" w14:textId="61047E5E" w:rsidR="009064EF" w:rsidRPr="006C42A8" w:rsidRDefault="00840472" w:rsidP="006C42A8">
      <w:pPr>
        <w:jc w:val="both"/>
        <w:rPr>
          <w:rFonts w:asciiTheme="minorHAnsi" w:hAnsiTheme="minorHAnsi" w:cstheme="minorHAnsi"/>
          <w:sz w:val="24"/>
          <w:szCs w:val="24"/>
          <w:lang w:val="es-PY"/>
        </w:rPr>
      </w:pPr>
      <w:r w:rsidRPr="006C42A8">
        <w:rPr>
          <w:sz w:val="24"/>
          <w:szCs w:val="24"/>
          <w:lang w:val="en"/>
        </w:rPr>
        <w:t>Please note that we do not accept liability or liability for any external website that you may access through a link from this website. External websites will have their own privacy policies, which you should read.</w:t>
      </w:r>
    </w:p>
    <w:p w14:paraId="2BCBBE2D" w14:textId="0DC53E63" w:rsidR="00840472" w:rsidRPr="006C42A8" w:rsidRDefault="00840472" w:rsidP="006C42A8">
      <w:pPr>
        <w:jc w:val="both"/>
        <w:rPr>
          <w:rFonts w:asciiTheme="minorHAnsi" w:hAnsiTheme="minorHAnsi" w:cstheme="minorHAnsi"/>
          <w:sz w:val="24"/>
          <w:szCs w:val="24"/>
          <w:lang w:val="es-PY"/>
        </w:rPr>
      </w:pPr>
      <w:r w:rsidRPr="006C42A8">
        <w:rPr>
          <w:sz w:val="24"/>
          <w:szCs w:val="24"/>
          <w:lang w:val="en"/>
        </w:rPr>
        <w:t>Note: Please understand that if you experience an adverse reaction to a drug, you should seek medical assistance, because you will not receive any help by this means.</w:t>
      </w:r>
    </w:p>
    <w:p w14:paraId="424B9066" w14:textId="77777777" w:rsidR="00840472" w:rsidRPr="006C42A8" w:rsidRDefault="00840472" w:rsidP="006C42A8">
      <w:pPr>
        <w:jc w:val="both"/>
        <w:rPr>
          <w:rFonts w:asciiTheme="minorHAnsi" w:hAnsiTheme="minorHAnsi" w:cstheme="minorHAnsi"/>
          <w:sz w:val="24"/>
          <w:szCs w:val="24"/>
          <w:lang w:val="es-PY"/>
        </w:rPr>
      </w:pPr>
    </w:p>
    <w:p w14:paraId="14066653" w14:textId="215BF767" w:rsidR="009064EF" w:rsidRPr="006C42A8" w:rsidRDefault="00517301" w:rsidP="006C42A8">
      <w:pPr>
        <w:jc w:val="both"/>
        <w:rPr>
          <w:rFonts w:asciiTheme="minorHAnsi" w:eastAsia="Times New Roman" w:hAnsiTheme="minorHAnsi" w:cstheme="minorHAnsi"/>
          <w:b/>
          <w:sz w:val="24"/>
          <w:szCs w:val="24"/>
          <w:lang w:val="es-PY"/>
        </w:rPr>
      </w:pPr>
      <w:r w:rsidRPr="006C42A8">
        <w:rPr>
          <w:b/>
          <w:sz w:val="24"/>
          <w:szCs w:val="24"/>
          <w:lang w:val="en"/>
        </w:rPr>
        <w:t>Who are we?</w:t>
      </w:r>
    </w:p>
    <w:p w14:paraId="629E620A" w14:textId="0A0950E5" w:rsidR="00EC4A75" w:rsidRPr="006C42A8" w:rsidRDefault="001B668E" w:rsidP="006C42A8">
      <w:pPr>
        <w:spacing w:after="0" w:line="360" w:lineRule="auto"/>
        <w:jc w:val="both"/>
        <w:textAlignment w:val="baseline"/>
        <w:rPr>
          <w:rFonts w:asciiTheme="minorHAnsi" w:hAnsiTheme="minorHAnsi" w:cstheme="minorHAnsi"/>
          <w:sz w:val="24"/>
          <w:szCs w:val="24"/>
          <w:lang w:val="es-PY"/>
        </w:rPr>
      </w:pPr>
      <w:r w:rsidRPr="006C42A8">
        <w:rPr>
          <w:sz w:val="24"/>
          <w:szCs w:val="24"/>
          <w:lang w:val="en"/>
        </w:rPr>
        <w:t xml:space="preserve">The National Directorate of Health Surveillance (DNVS) under the Ministry of Public Health and Social Welfare (MSPBS), is the Regulatory Authority for Medicinal Products for Human Use with the aim of ensuring the quality, </w:t>
      </w:r>
      <w:proofErr w:type="gramStart"/>
      <w:r w:rsidRPr="006C42A8">
        <w:rPr>
          <w:sz w:val="24"/>
          <w:szCs w:val="24"/>
          <w:lang w:val="en"/>
        </w:rPr>
        <w:t>safety</w:t>
      </w:r>
      <w:proofErr w:type="gramEnd"/>
      <w:r w:rsidRPr="006C42A8">
        <w:rPr>
          <w:sz w:val="24"/>
          <w:szCs w:val="24"/>
          <w:lang w:val="en"/>
        </w:rPr>
        <w:t xml:space="preserve"> and effectiveness of them. </w:t>
      </w:r>
    </w:p>
    <w:p w14:paraId="0570E96E" w14:textId="684C07D3" w:rsidR="000C78C8" w:rsidRPr="006C42A8" w:rsidRDefault="00C72B2F" w:rsidP="006C42A8">
      <w:pPr>
        <w:spacing w:after="0" w:line="360" w:lineRule="auto"/>
        <w:jc w:val="both"/>
        <w:textAlignment w:val="baseline"/>
        <w:rPr>
          <w:rFonts w:asciiTheme="minorHAnsi" w:hAnsiTheme="minorHAnsi" w:cstheme="minorHAnsi"/>
          <w:sz w:val="24"/>
          <w:szCs w:val="24"/>
          <w:lang w:val="es-PY"/>
        </w:rPr>
      </w:pPr>
      <w:r w:rsidRPr="006C42A8">
        <w:rPr>
          <w:sz w:val="24"/>
          <w:szCs w:val="24"/>
          <w:lang w:val="en"/>
        </w:rPr>
        <w:t>The DNVS will exercise the functions of protection of personal data in accordance with the Law regulating Private Information, the Law on Access to Public Information and other regulations applicable to the subject matter.</w:t>
      </w:r>
    </w:p>
    <w:p w14:paraId="54EAA84D" w14:textId="40009864" w:rsidR="00C72B2F" w:rsidRPr="006C42A8" w:rsidRDefault="00C72B2F" w:rsidP="006C42A8">
      <w:pPr>
        <w:spacing w:after="0" w:line="360" w:lineRule="auto"/>
        <w:jc w:val="both"/>
        <w:textAlignment w:val="baseline"/>
        <w:rPr>
          <w:rFonts w:asciiTheme="minorHAnsi" w:hAnsiTheme="minorHAnsi" w:cstheme="minorHAnsi"/>
          <w:sz w:val="24"/>
          <w:szCs w:val="24"/>
          <w:lang w:val="es-PY"/>
        </w:rPr>
      </w:pPr>
      <w:r w:rsidRPr="006C42A8">
        <w:rPr>
          <w:sz w:val="24"/>
          <w:szCs w:val="24"/>
          <w:lang w:val="en"/>
        </w:rPr>
        <w:t xml:space="preserve">For more information about DNVS, </w:t>
      </w:r>
      <w:hyperlink r:id="rId11" w:history="1">
        <w:r w:rsidRPr="006C42A8">
          <w:rPr>
            <w:rStyle w:val="Hyperlink"/>
            <w:sz w:val="24"/>
            <w:szCs w:val="24"/>
            <w:lang w:val="en"/>
          </w:rPr>
          <w:t>please</w:t>
        </w:r>
      </w:hyperlink>
      <w:r>
        <w:rPr>
          <w:lang w:val="en"/>
        </w:rPr>
        <w:t xml:space="preserve"> https://www.mspbs.gov.py/dnvs</w:t>
      </w:r>
    </w:p>
    <w:p w14:paraId="1954CCA5" w14:textId="77777777" w:rsidR="00A36025" w:rsidRPr="006C42A8" w:rsidRDefault="00A36025" w:rsidP="006C42A8">
      <w:pPr>
        <w:spacing w:after="0" w:line="360" w:lineRule="auto"/>
        <w:jc w:val="both"/>
        <w:textAlignment w:val="baseline"/>
        <w:rPr>
          <w:rFonts w:asciiTheme="minorHAnsi" w:hAnsiTheme="minorHAnsi" w:cstheme="minorHAnsi"/>
          <w:sz w:val="24"/>
          <w:szCs w:val="24"/>
          <w:lang w:val="es-PY"/>
        </w:rPr>
      </w:pPr>
    </w:p>
    <w:p w14:paraId="14066656" w14:textId="3612BF8E" w:rsidR="009064EF" w:rsidRPr="006C42A8" w:rsidRDefault="00517301" w:rsidP="006C42A8">
      <w:pPr>
        <w:spacing w:after="0" w:line="360" w:lineRule="auto"/>
        <w:jc w:val="both"/>
        <w:textAlignment w:val="baseline"/>
        <w:rPr>
          <w:rFonts w:asciiTheme="minorHAnsi" w:eastAsia="Times New Roman" w:hAnsiTheme="minorHAnsi" w:cstheme="minorHAnsi"/>
          <w:sz w:val="24"/>
          <w:szCs w:val="24"/>
          <w:lang w:val="es-PY"/>
        </w:rPr>
      </w:pPr>
      <w:r w:rsidRPr="006C42A8">
        <w:rPr>
          <w:b/>
          <w:sz w:val="24"/>
          <w:szCs w:val="24"/>
          <w:bdr w:val="none" w:sz="0" w:space="0" w:color="auto" w:frame="1"/>
          <w:lang w:val="en"/>
        </w:rPr>
        <w:t>Why do we need your information?</w:t>
      </w:r>
    </w:p>
    <w:p w14:paraId="2C505411" w14:textId="3815ED07" w:rsidR="00C72B2F" w:rsidRPr="006C42A8" w:rsidRDefault="00C72B2F"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 xml:space="preserve">DNVS is the executing agency of Law 1.119/97, whose role is to assure the population of medicines that meet quality and efficacy safety requirements. </w:t>
      </w:r>
    </w:p>
    <w:p w14:paraId="1406665B" w14:textId="4C480853" w:rsidR="009064EF" w:rsidRPr="006C42A8" w:rsidRDefault="00C60C58" w:rsidP="006C42A8">
      <w:pPr>
        <w:jc w:val="both"/>
        <w:rPr>
          <w:rFonts w:asciiTheme="minorHAnsi" w:eastAsia="Times New Roman" w:hAnsiTheme="minorHAnsi" w:cstheme="minorHAnsi"/>
          <w:sz w:val="24"/>
          <w:szCs w:val="24"/>
          <w:lang w:val="es-PY"/>
        </w:rPr>
      </w:pPr>
      <w:r w:rsidRPr="006C42A8">
        <w:rPr>
          <w:sz w:val="24"/>
          <w:szCs w:val="24"/>
          <w:lang w:val="en"/>
        </w:rPr>
        <w:t>One way to meet this goal is to publicize the adverse reactions of medications.</w:t>
      </w:r>
    </w:p>
    <w:p w14:paraId="23ED5FCF" w14:textId="78AFB254" w:rsidR="00C60C58" w:rsidRPr="006C42A8" w:rsidRDefault="00C60C58" w:rsidP="006C42A8">
      <w:pPr>
        <w:jc w:val="both"/>
        <w:rPr>
          <w:rFonts w:asciiTheme="minorHAnsi" w:eastAsia="Times New Roman" w:hAnsiTheme="minorHAnsi" w:cstheme="minorHAnsi"/>
          <w:sz w:val="24"/>
          <w:szCs w:val="24"/>
          <w:lang w:val="es-PY"/>
        </w:rPr>
      </w:pPr>
      <w:r w:rsidRPr="006C42A8">
        <w:rPr>
          <w:sz w:val="24"/>
          <w:szCs w:val="24"/>
          <w:lang w:val="en"/>
        </w:rPr>
        <w:t>The drug adverse reaction reporting system that you are now using allows monitoring of drug safety in Paraguay. You contribute to this system by reporting suspected adverse drug reactions.</w:t>
      </w:r>
    </w:p>
    <w:p w14:paraId="06CE4285" w14:textId="77777777" w:rsidR="009202C2" w:rsidRPr="006C42A8" w:rsidRDefault="00C60C58" w:rsidP="006C42A8">
      <w:pPr>
        <w:jc w:val="both"/>
        <w:rPr>
          <w:rFonts w:asciiTheme="minorHAnsi" w:eastAsia="Times New Roman" w:hAnsiTheme="minorHAnsi" w:cstheme="minorHAnsi"/>
          <w:sz w:val="24"/>
          <w:szCs w:val="24"/>
          <w:lang w:val="es-PY"/>
        </w:rPr>
      </w:pPr>
      <w:r w:rsidRPr="006C42A8">
        <w:rPr>
          <w:sz w:val="24"/>
          <w:szCs w:val="24"/>
          <w:lang w:val="en"/>
        </w:rPr>
        <w:t xml:space="preserve">The reporting system administered by the Department of Pharmacovigilance of DNVS requires certain information, including some personal data. </w:t>
      </w:r>
    </w:p>
    <w:p w14:paraId="44535F8C" w14:textId="43B57D4E" w:rsidR="00C60C58" w:rsidRPr="006C42A8" w:rsidRDefault="00C60C58" w:rsidP="006C42A8">
      <w:pPr>
        <w:jc w:val="both"/>
        <w:rPr>
          <w:rFonts w:asciiTheme="minorHAnsi" w:eastAsia="Times New Roman" w:hAnsiTheme="minorHAnsi" w:cstheme="minorHAnsi"/>
          <w:sz w:val="24"/>
          <w:szCs w:val="24"/>
          <w:lang w:val="es-PY"/>
        </w:rPr>
      </w:pPr>
      <w:r w:rsidRPr="006C42A8">
        <w:rPr>
          <w:sz w:val="24"/>
          <w:szCs w:val="24"/>
          <w:lang w:val="en"/>
        </w:rPr>
        <w:t>We request the name and contact details of the notifier so that we can contact you if we need more information. We require demographic and health details (such as age, sex, ethnicity, etc.) of the person affected by the adverse reaction to understand the impact on the different populations, the medications they are receiving, the adverse reaction they produced and additional information they can provide.</w:t>
      </w:r>
    </w:p>
    <w:p w14:paraId="25BBCCDB" w14:textId="6EE27D99" w:rsidR="00C60C58" w:rsidRPr="00C60C58" w:rsidRDefault="00C60C58" w:rsidP="006C42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heme="minorHAnsi" w:eastAsia="Times New Roman" w:hAnsiTheme="minorHAnsi" w:cstheme="minorHAnsi"/>
          <w:sz w:val="24"/>
          <w:szCs w:val="24"/>
          <w:lang w:val="es-PY"/>
        </w:rPr>
      </w:pPr>
      <w:r w:rsidRPr="00C60C58">
        <w:rPr>
          <w:sz w:val="24"/>
          <w:szCs w:val="24"/>
          <w:lang w:val="en"/>
        </w:rPr>
        <w:lastRenderedPageBreak/>
        <w:t xml:space="preserve">The information you provide will be kept secure, protected and confidential. We will not </w:t>
      </w:r>
      <w:r w:rsidR="009202C2" w:rsidRPr="006C42A8">
        <w:rPr>
          <w:sz w:val="24"/>
          <w:szCs w:val="24"/>
          <w:lang w:val="en"/>
        </w:rPr>
        <w:t>share personal</w:t>
      </w:r>
      <w:r>
        <w:rPr>
          <w:lang w:val="en"/>
        </w:rPr>
        <w:t xml:space="preserve"> </w:t>
      </w:r>
      <w:r w:rsidRPr="00C60C58">
        <w:rPr>
          <w:sz w:val="24"/>
          <w:szCs w:val="24"/>
          <w:lang w:val="en"/>
        </w:rPr>
        <w:t xml:space="preserve"> data with anyone outside </w:t>
      </w:r>
      <w:r>
        <w:rPr>
          <w:lang w:val="en"/>
        </w:rPr>
        <w:t xml:space="preserve">the </w:t>
      </w:r>
      <w:r w:rsidR="009202C2" w:rsidRPr="006C42A8">
        <w:rPr>
          <w:sz w:val="24"/>
          <w:szCs w:val="24"/>
          <w:lang w:val="en"/>
        </w:rPr>
        <w:t>Pharmacovigilance Department without</w:t>
      </w:r>
      <w:r>
        <w:rPr>
          <w:lang w:val="en"/>
        </w:rPr>
        <w:t xml:space="preserve"> your explicit consent, unless</w:t>
      </w:r>
      <w:r w:rsidRPr="00C60C58">
        <w:rPr>
          <w:sz w:val="24"/>
          <w:szCs w:val="24"/>
          <w:lang w:val="en"/>
        </w:rPr>
        <w:t xml:space="preserve"> we are required to do so by law. You can also ask someone else to submit a report </w:t>
      </w:r>
      <w:r>
        <w:rPr>
          <w:lang w:val="en"/>
        </w:rPr>
        <w:t xml:space="preserve">of </w:t>
      </w:r>
      <w:r w:rsidR="009202C2" w:rsidRPr="006C42A8">
        <w:rPr>
          <w:sz w:val="24"/>
          <w:szCs w:val="24"/>
          <w:lang w:val="en"/>
        </w:rPr>
        <w:t>suspected adverse reaction if you do</w:t>
      </w:r>
      <w:r>
        <w:rPr>
          <w:lang w:val="en"/>
        </w:rPr>
        <w:t xml:space="preserve"> not wish to give us your</w:t>
      </w:r>
      <w:r w:rsidRPr="00C60C58">
        <w:rPr>
          <w:sz w:val="24"/>
          <w:szCs w:val="24"/>
          <w:lang w:val="en"/>
        </w:rPr>
        <w:t xml:space="preserve"> name.</w:t>
      </w:r>
    </w:p>
    <w:p w14:paraId="30AEBCFC" w14:textId="77777777" w:rsidR="00C60C58" w:rsidRPr="00C60C58" w:rsidRDefault="00C60C58" w:rsidP="006C42A8">
      <w:pPr>
        <w:spacing w:after="0" w:line="240" w:lineRule="auto"/>
        <w:jc w:val="both"/>
        <w:rPr>
          <w:rFonts w:asciiTheme="minorHAnsi" w:eastAsia="Times New Roman" w:hAnsiTheme="minorHAnsi" w:cstheme="minorHAnsi"/>
          <w:sz w:val="24"/>
          <w:szCs w:val="24"/>
          <w:lang w:val="es-PY"/>
        </w:rPr>
      </w:pPr>
    </w:p>
    <w:p w14:paraId="2A69D150" w14:textId="77777777" w:rsidR="00517301" w:rsidRPr="006C42A8" w:rsidRDefault="00517301" w:rsidP="006C42A8">
      <w:pPr>
        <w:jc w:val="both"/>
        <w:rPr>
          <w:rFonts w:asciiTheme="minorHAnsi" w:eastAsia="Times New Roman" w:hAnsiTheme="minorHAnsi" w:cstheme="minorHAnsi"/>
          <w:b/>
          <w:sz w:val="24"/>
          <w:szCs w:val="24"/>
          <w:lang w:val="es-PY"/>
        </w:rPr>
      </w:pPr>
    </w:p>
    <w:p w14:paraId="5CCF18D3" w14:textId="09CEA049" w:rsidR="00C60C58" w:rsidRPr="006C42A8" w:rsidRDefault="00517301" w:rsidP="006C42A8">
      <w:pPr>
        <w:jc w:val="both"/>
        <w:rPr>
          <w:rFonts w:asciiTheme="minorHAnsi" w:eastAsia="Times New Roman" w:hAnsiTheme="minorHAnsi" w:cstheme="minorHAnsi"/>
          <w:b/>
          <w:sz w:val="24"/>
          <w:szCs w:val="24"/>
          <w:lang w:val="es-PY"/>
        </w:rPr>
      </w:pPr>
      <w:r w:rsidRPr="006C42A8">
        <w:rPr>
          <w:b/>
          <w:sz w:val="24"/>
          <w:szCs w:val="24"/>
          <w:lang w:val="en"/>
        </w:rPr>
        <w:t>What personal information do we collect?</w:t>
      </w:r>
    </w:p>
    <w:p w14:paraId="1406665D" w14:textId="3659C1D5" w:rsidR="009064EF" w:rsidRPr="006C42A8" w:rsidRDefault="003F4344"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u w:val="single"/>
          <w:bdr w:val="none" w:sz="0" w:space="0" w:color="auto" w:frame="1"/>
          <w:lang w:val="en"/>
        </w:rPr>
        <w:t>When you sign up for an account</w:t>
      </w:r>
    </w:p>
    <w:p w14:paraId="6D4C1F1F" w14:textId="5987F039" w:rsidR="003F4344" w:rsidRPr="006C42A8" w:rsidRDefault="003F4344"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You can register for the Med Safety app by providing your name and contact details, but registering is not essential. This information is requested for your convenience, as registration will allow you to make multiple reports of suspected Adverse Drug Reactions (RAM) without requiring multiple entry of your data. Once registered, you can also view previously submitted reports.</w:t>
      </w:r>
    </w:p>
    <w:p w14:paraId="1C52CE3E" w14:textId="77777777" w:rsidR="003F4344" w:rsidRPr="006C42A8" w:rsidRDefault="003F4344" w:rsidP="006C42A8">
      <w:pPr>
        <w:spacing w:after="0" w:line="360" w:lineRule="auto"/>
        <w:jc w:val="both"/>
        <w:textAlignment w:val="baseline"/>
        <w:rPr>
          <w:rFonts w:asciiTheme="minorHAnsi" w:eastAsia="Times New Roman" w:hAnsiTheme="minorHAnsi" w:cstheme="minorHAnsi"/>
          <w:sz w:val="24"/>
          <w:szCs w:val="24"/>
          <w:lang w:val="es-PY"/>
        </w:rPr>
      </w:pPr>
    </w:p>
    <w:p w14:paraId="14066660" w14:textId="3F56E0E7" w:rsidR="009064EF" w:rsidRPr="006C42A8" w:rsidRDefault="003F4344"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The Department of Pharmacovigilance may contact registered users about RAM reports or services you have used. We will not transfer your personal data to other organizations for commercial or other use, except as identified in this policy.</w:t>
      </w:r>
    </w:p>
    <w:p w14:paraId="4F17A195" w14:textId="77777777" w:rsidR="00C01B31" w:rsidRPr="006C42A8" w:rsidRDefault="00C01B31" w:rsidP="006C42A8">
      <w:pPr>
        <w:spacing w:after="0" w:line="360" w:lineRule="auto"/>
        <w:jc w:val="both"/>
        <w:textAlignment w:val="baseline"/>
        <w:rPr>
          <w:rFonts w:asciiTheme="minorHAnsi" w:eastAsia="Times New Roman" w:hAnsiTheme="minorHAnsi" w:cstheme="minorHAnsi"/>
          <w:sz w:val="24"/>
          <w:szCs w:val="24"/>
          <w:lang w:val="es-PY"/>
        </w:rPr>
      </w:pPr>
    </w:p>
    <w:p w14:paraId="14066661" w14:textId="762F5EA0" w:rsidR="009064EF" w:rsidRPr="006C42A8" w:rsidRDefault="00C01B31" w:rsidP="006C42A8">
      <w:pPr>
        <w:spacing w:after="0" w:line="360" w:lineRule="auto"/>
        <w:jc w:val="both"/>
        <w:textAlignment w:val="baseline"/>
        <w:rPr>
          <w:rFonts w:asciiTheme="minorHAnsi" w:eastAsia="Times New Roman" w:hAnsiTheme="minorHAnsi" w:cstheme="minorHAnsi"/>
          <w:sz w:val="24"/>
          <w:szCs w:val="24"/>
          <w:u w:val="single"/>
          <w:bdr w:val="none" w:sz="0" w:space="0" w:color="auto" w:frame="1"/>
          <w:lang w:val="es-PY"/>
        </w:rPr>
      </w:pPr>
      <w:r w:rsidRPr="006C42A8">
        <w:rPr>
          <w:sz w:val="24"/>
          <w:szCs w:val="24"/>
          <w:u w:val="single"/>
          <w:bdr w:val="none" w:sz="0" w:space="0" w:color="auto" w:frame="1"/>
          <w:lang w:val="en"/>
        </w:rPr>
        <w:t>When you report a RAM</w:t>
      </w:r>
    </w:p>
    <w:p w14:paraId="6230E7D0" w14:textId="7653E8F9" w:rsidR="00C01B31" w:rsidRPr="006C42A8" w:rsidRDefault="00C01B31" w:rsidP="006C42A8">
      <w:p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We encourage the reports of the affected person, their friends and family, health professionals and manufacturers; anyone can submit a RAM report on their behalf or someone else's.</w:t>
      </w:r>
    </w:p>
    <w:p w14:paraId="093A13B2" w14:textId="674DF384" w:rsidR="00C01B31" w:rsidRPr="006C42A8" w:rsidRDefault="00C01B31" w:rsidP="006C42A8">
      <w:p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We collect information about the notifier and the affected person; this will be the same person if you are reporting on yourself.</w:t>
      </w:r>
    </w:p>
    <w:p w14:paraId="1412542E" w14:textId="77777777" w:rsidR="00C01B31" w:rsidRPr="006C42A8" w:rsidRDefault="00C01B31" w:rsidP="006C42A8">
      <w:p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p>
    <w:p w14:paraId="1E342B40" w14:textId="453891E4" w:rsidR="00C01B31" w:rsidRPr="006C42A8" w:rsidRDefault="00C01B31" w:rsidP="006C42A8">
      <w:p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We collect the following personal information about the notifier:</w:t>
      </w:r>
    </w:p>
    <w:p w14:paraId="526BF51D" w14:textId="273C77DD" w:rsidR="00C01B31" w:rsidRPr="006C42A8" w:rsidRDefault="00C01B31" w:rsidP="006C42A8">
      <w:pPr>
        <w:pStyle w:val="ListParagraph"/>
        <w:numPr>
          <w:ilvl w:val="0"/>
          <w:numId w:val="3"/>
        </w:num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First and Last Name</w:t>
      </w:r>
    </w:p>
    <w:p w14:paraId="12A74296" w14:textId="55CF2004" w:rsidR="00C01B31" w:rsidRPr="006C42A8" w:rsidRDefault="00C01B31" w:rsidP="006C42A8">
      <w:pPr>
        <w:pStyle w:val="ListParagraph"/>
        <w:numPr>
          <w:ilvl w:val="0"/>
          <w:numId w:val="3"/>
        </w:num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Contact details; email address, phone number</w:t>
      </w:r>
    </w:p>
    <w:p w14:paraId="35B2414B" w14:textId="1F92D713" w:rsidR="00C01B31" w:rsidRPr="006C42A8" w:rsidRDefault="00C01B31" w:rsidP="006C42A8">
      <w:pPr>
        <w:pStyle w:val="ListParagraph"/>
        <w:numPr>
          <w:ilvl w:val="0"/>
          <w:numId w:val="3"/>
        </w:num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Profession and workplace if the notifier is a health care professional or a representative of the manufacturer/health registry holder</w:t>
      </w:r>
    </w:p>
    <w:p w14:paraId="127FBB0E" w14:textId="5F51BA69" w:rsidR="00C01B31" w:rsidRPr="006C42A8" w:rsidRDefault="00C01B31" w:rsidP="006C42A8">
      <w:pPr>
        <w:pStyle w:val="ListParagraph"/>
        <w:numPr>
          <w:ilvl w:val="0"/>
          <w:numId w:val="3"/>
        </w:num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IP address</w:t>
      </w:r>
    </w:p>
    <w:p w14:paraId="4937D5A3" w14:textId="77777777" w:rsidR="00C01B31" w:rsidRPr="006C42A8" w:rsidRDefault="00C01B31" w:rsidP="006C42A8">
      <w:p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We collect the following personal information and special category information about the affected person:</w:t>
      </w:r>
    </w:p>
    <w:p w14:paraId="7E0BA7FA" w14:textId="1D74A3FB" w:rsidR="00C01B31" w:rsidRPr="006C42A8" w:rsidRDefault="00C01B31" w:rsidP="006C42A8">
      <w:pPr>
        <w:pStyle w:val="ListParagraph"/>
        <w:numPr>
          <w:ilvl w:val="0"/>
          <w:numId w:val="4"/>
        </w:num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lastRenderedPageBreak/>
        <w:t>We require at least one of the following characteristics: initials, age, sex, weight, height, ethnicity (optional)</w:t>
      </w:r>
    </w:p>
    <w:p w14:paraId="203812E4" w14:textId="1EC3A675" w:rsidR="00C01B31" w:rsidRPr="006C42A8" w:rsidRDefault="00C01B31" w:rsidP="006C42A8">
      <w:pPr>
        <w:pStyle w:val="ListParagraph"/>
        <w:numPr>
          <w:ilvl w:val="0"/>
          <w:numId w:val="4"/>
        </w:num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Information about the suspicious drug and a description of the adverse reaction</w:t>
      </w:r>
    </w:p>
    <w:p w14:paraId="124E05A8" w14:textId="52D59AEA" w:rsidR="00C01B31" w:rsidRPr="006C42A8" w:rsidRDefault="00C01B31" w:rsidP="006C42A8">
      <w:pPr>
        <w:pStyle w:val="ListParagraph"/>
        <w:numPr>
          <w:ilvl w:val="0"/>
          <w:numId w:val="4"/>
        </w:numPr>
        <w:spacing w:after="0" w:line="360" w:lineRule="auto"/>
        <w:jc w:val="both"/>
        <w:textAlignment w:val="baseline"/>
        <w:rPr>
          <w:rFonts w:asciiTheme="minorHAnsi" w:eastAsia="Times New Roman" w:hAnsiTheme="minorHAnsi" w:cstheme="minorHAnsi"/>
          <w:sz w:val="24"/>
          <w:szCs w:val="24"/>
          <w:bdr w:val="none" w:sz="0" w:space="0" w:color="auto" w:frame="1"/>
          <w:lang w:val="es-PY"/>
        </w:rPr>
      </w:pPr>
      <w:r w:rsidRPr="006C42A8">
        <w:rPr>
          <w:sz w:val="24"/>
          <w:szCs w:val="24"/>
          <w:bdr w:val="none" w:sz="0" w:space="0" w:color="auto" w:frame="1"/>
          <w:lang w:val="en"/>
        </w:rPr>
        <w:t>Health data, including medical history and medications</w:t>
      </w:r>
    </w:p>
    <w:p w14:paraId="4BCD919F" w14:textId="77777777" w:rsidR="00C01B31" w:rsidRPr="006C42A8" w:rsidRDefault="00C01B31" w:rsidP="006C42A8">
      <w:pPr>
        <w:spacing w:after="0" w:line="360" w:lineRule="auto"/>
        <w:jc w:val="both"/>
        <w:textAlignment w:val="baseline"/>
        <w:rPr>
          <w:rFonts w:asciiTheme="minorHAnsi" w:eastAsia="Times New Roman" w:hAnsiTheme="minorHAnsi" w:cstheme="minorHAnsi"/>
          <w:sz w:val="24"/>
          <w:szCs w:val="24"/>
          <w:u w:val="single"/>
          <w:bdr w:val="none" w:sz="0" w:space="0" w:color="auto" w:frame="1"/>
          <w:lang w:val="es-PY"/>
        </w:rPr>
      </w:pPr>
    </w:p>
    <w:p w14:paraId="4A0BA4DE" w14:textId="02FEE074" w:rsidR="00A20ACA" w:rsidRPr="006C42A8" w:rsidRDefault="00517301" w:rsidP="006C42A8">
      <w:pPr>
        <w:spacing w:after="0" w:line="360" w:lineRule="auto"/>
        <w:jc w:val="both"/>
        <w:textAlignment w:val="baseline"/>
        <w:rPr>
          <w:rFonts w:asciiTheme="minorHAnsi" w:hAnsiTheme="minorHAnsi" w:cstheme="minorHAnsi"/>
          <w:b/>
          <w:sz w:val="24"/>
          <w:szCs w:val="24"/>
          <w:lang w:val="es-PY"/>
        </w:rPr>
      </w:pPr>
      <w:r w:rsidRPr="006C42A8">
        <w:rPr>
          <w:b/>
          <w:sz w:val="24"/>
          <w:szCs w:val="24"/>
          <w:lang w:val="en"/>
        </w:rPr>
        <w:t>Base Legal</w:t>
      </w:r>
    </w:p>
    <w:p w14:paraId="2F1B6DEA" w14:textId="3E091C22" w:rsidR="00EA17EF" w:rsidRPr="006C42A8" w:rsidRDefault="00EA17EF" w:rsidP="006C42A8">
      <w:pPr>
        <w:spacing w:after="0" w:line="360" w:lineRule="auto"/>
        <w:jc w:val="both"/>
        <w:textAlignment w:val="baseline"/>
        <w:rPr>
          <w:rFonts w:asciiTheme="minorHAnsi" w:hAnsiTheme="minorHAnsi" w:cstheme="minorHAnsi"/>
          <w:sz w:val="24"/>
          <w:szCs w:val="24"/>
          <w:lang w:val="es-PY"/>
        </w:rPr>
      </w:pPr>
      <w:r w:rsidRPr="006C42A8">
        <w:rPr>
          <w:sz w:val="24"/>
          <w:szCs w:val="24"/>
          <w:lang w:val="en"/>
        </w:rPr>
        <w:t>The legal basis for processing your personal data is Law 1.682, which in Article 3 establishes as lawful the collection, storage, processing and publication of personal data or characteristics, which are carried out for scientific, statistical, surveys and surveys of public opinion or market study, provided that publications do not individualize the persons or entities investigated.</w:t>
      </w:r>
    </w:p>
    <w:p w14:paraId="365C8C52" w14:textId="77777777" w:rsidR="00EA17EF" w:rsidRPr="006C42A8" w:rsidRDefault="00EA17EF" w:rsidP="006C42A8">
      <w:pPr>
        <w:spacing w:after="0" w:line="360" w:lineRule="auto"/>
        <w:jc w:val="both"/>
        <w:textAlignment w:val="baseline"/>
        <w:rPr>
          <w:rFonts w:asciiTheme="minorHAnsi" w:hAnsiTheme="minorHAnsi" w:cstheme="minorHAnsi"/>
          <w:sz w:val="24"/>
          <w:szCs w:val="24"/>
          <w:lang w:val="es-PY"/>
        </w:rPr>
      </w:pPr>
    </w:p>
    <w:p w14:paraId="7EF46960" w14:textId="69DCF790" w:rsidR="008E514C" w:rsidRPr="006C42A8" w:rsidRDefault="008E514C" w:rsidP="006C42A8">
      <w:pPr>
        <w:spacing w:after="0" w:line="360" w:lineRule="auto"/>
        <w:jc w:val="both"/>
        <w:textAlignment w:val="baseline"/>
        <w:rPr>
          <w:rFonts w:asciiTheme="minorHAnsi" w:hAnsiTheme="minorHAnsi" w:cstheme="minorHAnsi"/>
          <w:sz w:val="24"/>
          <w:szCs w:val="24"/>
          <w:lang w:val="es-PY"/>
        </w:rPr>
      </w:pPr>
      <w:r w:rsidRPr="006C42A8">
        <w:rPr>
          <w:sz w:val="24"/>
          <w:szCs w:val="24"/>
          <w:lang w:val="en"/>
        </w:rPr>
        <w:t xml:space="preserve">Reports made using the Med Safety app require some information about the affected person. If you submit a report about yourself, the information will relate to you and include some special category personal data, such as information about your health or ethnicity. </w:t>
      </w:r>
    </w:p>
    <w:p w14:paraId="16988ADC" w14:textId="77777777" w:rsidR="008E514C" w:rsidRPr="006C42A8" w:rsidRDefault="008E514C" w:rsidP="006C42A8">
      <w:pPr>
        <w:spacing w:after="0" w:line="360" w:lineRule="auto"/>
        <w:jc w:val="both"/>
        <w:textAlignment w:val="baseline"/>
        <w:rPr>
          <w:rFonts w:asciiTheme="minorHAnsi" w:hAnsiTheme="minorHAnsi" w:cstheme="minorHAnsi"/>
          <w:sz w:val="24"/>
          <w:szCs w:val="24"/>
          <w:lang w:val="es-PY"/>
        </w:rPr>
      </w:pPr>
    </w:p>
    <w:p w14:paraId="2F540547" w14:textId="0946DF51" w:rsidR="008E514C" w:rsidRPr="006C42A8" w:rsidRDefault="008E514C" w:rsidP="006C42A8">
      <w:pPr>
        <w:spacing w:after="0" w:line="360" w:lineRule="auto"/>
        <w:jc w:val="both"/>
        <w:textAlignment w:val="baseline"/>
        <w:rPr>
          <w:rFonts w:asciiTheme="minorHAnsi" w:hAnsiTheme="minorHAnsi" w:cstheme="minorHAnsi"/>
          <w:sz w:val="24"/>
          <w:szCs w:val="24"/>
          <w:lang w:val="es-PY"/>
        </w:rPr>
      </w:pPr>
      <w:r w:rsidRPr="006C42A8">
        <w:rPr>
          <w:sz w:val="24"/>
          <w:szCs w:val="24"/>
          <w:lang w:val="en"/>
        </w:rPr>
        <w:t>When we share data from the Med Safety App this will only be done for scientific or public health research purposes and without individualization of the persons or entities investigated in accordance with the current Law.</w:t>
      </w:r>
    </w:p>
    <w:p w14:paraId="38DD9A76" w14:textId="77777777" w:rsidR="00C01B31" w:rsidRPr="006C42A8" w:rsidRDefault="00C01B31" w:rsidP="006C42A8">
      <w:pPr>
        <w:pStyle w:val="ListParagraph"/>
        <w:spacing w:after="0" w:line="360" w:lineRule="auto"/>
        <w:jc w:val="both"/>
        <w:textAlignment w:val="baseline"/>
        <w:rPr>
          <w:rFonts w:asciiTheme="minorHAnsi" w:eastAsia="Times New Roman" w:hAnsiTheme="minorHAnsi" w:cstheme="minorHAnsi"/>
          <w:color w:val="575757"/>
          <w:sz w:val="24"/>
          <w:szCs w:val="24"/>
          <w:lang w:val="es-PY"/>
        </w:rPr>
      </w:pPr>
    </w:p>
    <w:p w14:paraId="14066673" w14:textId="168FA48A" w:rsidR="009064EF" w:rsidRPr="006C42A8" w:rsidRDefault="008E514C" w:rsidP="006C42A8">
      <w:pPr>
        <w:jc w:val="both"/>
        <w:rPr>
          <w:rFonts w:asciiTheme="minorHAnsi" w:hAnsiTheme="minorHAnsi" w:cstheme="minorHAnsi"/>
          <w:sz w:val="24"/>
          <w:szCs w:val="24"/>
          <w:lang w:val="es-PY"/>
        </w:rPr>
      </w:pPr>
      <w:r w:rsidRPr="006C42A8">
        <w:rPr>
          <w:b/>
          <w:sz w:val="24"/>
          <w:szCs w:val="24"/>
          <w:lang w:val="en"/>
        </w:rPr>
        <w:t>Retention and disposal</w:t>
      </w:r>
    </w:p>
    <w:p w14:paraId="61BC9DAB" w14:textId="521DF63F" w:rsidR="00C628DE" w:rsidRPr="006C42A8" w:rsidRDefault="008E514C" w:rsidP="006C42A8">
      <w:pPr>
        <w:jc w:val="both"/>
        <w:rPr>
          <w:rFonts w:asciiTheme="minorHAnsi" w:hAnsiTheme="minorHAnsi" w:cstheme="minorHAnsi"/>
          <w:b/>
          <w:sz w:val="24"/>
          <w:szCs w:val="24"/>
          <w:lang w:val="es-PY"/>
        </w:rPr>
      </w:pPr>
      <w:r w:rsidRPr="006C42A8">
        <w:rPr>
          <w:sz w:val="24"/>
          <w:szCs w:val="24"/>
          <w:lang w:val="en"/>
        </w:rPr>
        <w:t>We only retain your personal information for as long as necessary to fulfill the purpose for which we collect it, including reports or legal requirements.</w:t>
      </w:r>
    </w:p>
    <w:p w14:paraId="467DF00A" w14:textId="77777777" w:rsidR="008E514C" w:rsidRPr="006C42A8" w:rsidRDefault="008E514C" w:rsidP="006C42A8">
      <w:pPr>
        <w:jc w:val="both"/>
        <w:rPr>
          <w:rFonts w:asciiTheme="minorHAnsi" w:hAnsiTheme="minorHAnsi" w:cstheme="minorHAnsi"/>
          <w:b/>
          <w:sz w:val="24"/>
          <w:szCs w:val="24"/>
          <w:lang w:val="es-PY"/>
        </w:rPr>
      </w:pPr>
    </w:p>
    <w:p w14:paraId="14066676" w14:textId="647006D8" w:rsidR="009064EF" w:rsidRPr="006C42A8" w:rsidRDefault="005E4EB2" w:rsidP="006C42A8">
      <w:pPr>
        <w:jc w:val="both"/>
        <w:rPr>
          <w:rFonts w:asciiTheme="minorHAnsi" w:hAnsiTheme="minorHAnsi" w:cstheme="minorHAnsi"/>
          <w:b/>
          <w:sz w:val="24"/>
          <w:szCs w:val="24"/>
          <w:lang w:val="es-PY"/>
        </w:rPr>
      </w:pPr>
      <w:r w:rsidRPr="006C42A8">
        <w:rPr>
          <w:b/>
          <w:sz w:val="24"/>
          <w:szCs w:val="24"/>
          <w:lang w:val="en"/>
        </w:rPr>
        <w:t xml:space="preserve">Sharing your information </w:t>
      </w:r>
    </w:p>
    <w:p w14:paraId="3D4F7558" w14:textId="77777777" w:rsidR="00A6678D" w:rsidRPr="006C42A8" w:rsidRDefault="00A6678D" w:rsidP="006C42A8">
      <w:pPr>
        <w:spacing w:after="0" w:line="360" w:lineRule="auto"/>
        <w:jc w:val="both"/>
        <w:textAlignment w:val="baseline"/>
        <w:rPr>
          <w:rFonts w:asciiTheme="minorHAnsi" w:eastAsia="Times New Roman" w:hAnsiTheme="minorHAnsi" w:cstheme="minorHAnsi"/>
          <w:sz w:val="24"/>
          <w:szCs w:val="24"/>
          <w:lang w:val="es-PY"/>
        </w:rPr>
      </w:pPr>
    </w:p>
    <w:p w14:paraId="2C5594DA" w14:textId="77777777" w:rsidR="00A6678D" w:rsidRPr="006C42A8" w:rsidRDefault="00A6678D" w:rsidP="006C42A8">
      <w:pPr>
        <w:spacing w:after="0" w:line="360" w:lineRule="auto"/>
        <w:jc w:val="both"/>
        <w:textAlignment w:val="baseline"/>
        <w:rPr>
          <w:rFonts w:asciiTheme="minorHAnsi" w:eastAsia="Times New Roman" w:hAnsiTheme="minorHAnsi" w:cstheme="minorHAnsi"/>
          <w:sz w:val="24"/>
          <w:szCs w:val="24"/>
          <w:lang w:val="es-PY"/>
        </w:rPr>
      </w:pPr>
    </w:p>
    <w:p w14:paraId="39BC7084" w14:textId="77777777" w:rsidR="00A6678D" w:rsidRPr="006C42A8" w:rsidRDefault="00A6678D"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We will not share your information with third parties for direct marketing purposes.</w:t>
      </w:r>
    </w:p>
    <w:p w14:paraId="0D353E50" w14:textId="68C0D37E" w:rsidR="00A6678D" w:rsidRPr="006C42A8" w:rsidRDefault="00A6678D"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We do not share your identity with anyone outside the DNVS without your explicit consent, unless we are required or permitted to do so by law. Examples include whether we receive a court order to do so.</w:t>
      </w:r>
    </w:p>
    <w:p w14:paraId="4EA44C0B" w14:textId="16642144" w:rsidR="00A6678D" w:rsidRPr="006C42A8" w:rsidRDefault="00A6678D"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lastRenderedPageBreak/>
        <w:t>We may receive requests for adverse reaction reporting data under the Access to Public Information Act. While we are legally required to provide some of the requested information, we only provide summary information with all identifiable data of excluded persons.</w:t>
      </w:r>
    </w:p>
    <w:p w14:paraId="100618B1" w14:textId="222B7BEE" w:rsidR="00A6678D" w:rsidRPr="006C42A8" w:rsidRDefault="00A6678D"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We may provide data from the Adverse Reactions Reporting Database for scientific or public health research purposes. See Section 2 for more information.</w:t>
      </w:r>
    </w:p>
    <w:p w14:paraId="14066679" w14:textId="77777777" w:rsidR="009064EF" w:rsidRPr="006C42A8" w:rsidRDefault="009064EF" w:rsidP="006C42A8">
      <w:pPr>
        <w:spacing w:after="0" w:line="360" w:lineRule="auto"/>
        <w:jc w:val="both"/>
        <w:textAlignment w:val="baseline"/>
        <w:rPr>
          <w:rFonts w:asciiTheme="minorHAnsi" w:hAnsiTheme="minorHAnsi" w:cstheme="minorHAnsi"/>
          <w:sz w:val="24"/>
          <w:szCs w:val="24"/>
          <w:lang w:val="es-PY"/>
        </w:rPr>
      </w:pPr>
    </w:p>
    <w:p w14:paraId="3B5E6053" w14:textId="5CAF83FA" w:rsidR="005E4EB2" w:rsidRPr="006C42A8" w:rsidRDefault="005E4EB2"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u w:val="single"/>
          <w:bdr w:val="none" w:sz="0" w:space="0" w:color="auto" w:frame="1"/>
          <w:lang w:val="en"/>
        </w:rPr>
        <w:t>Reports related to adverse drug reactions</w:t>
      </w:r>
    </w:p>
    <w:p w14:paraId="027A77D4" w14:textId="77DA50DE" w:rsidR="005E4EB2" w:rsidRPr="006C42A8" w:rsidRDefault="005E4EB2"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 xml:space="preserve">This information will also be made available to the Uppsala Monitoring Centre – UMC, a collaborating centre of the World Health Organization for international monitoring of drug safety, eliminating identifiable details. </w:t>
      </w:r>
    </w:p>
    <w:p w14:paraId="2FECDD6A" w14:textId="77777777" w:rsidR="005E4EB2" w:rsidRPr="006C42A8" w:rsidRDefault="005E4EB2" w:rsidP="006C42A8">
      <w:pPr>
        <w:spacing w:after="0" w:line="360" w:lineRule="auto"/>
        <w:jc w:val="both"/>
        <w:textAlignment w:val="baseline"/>
        <w:rPr>
          <w:rFonts w:asciiTheme="minorHAnsi" w:hAnsiTheme="minorHAnsi" w:cstheme="minorHAnsi"/>
          <w:sz w:val="24"/>
          <w:szCs w:val="24"/>
          <w:lang w:val="es-PY"/>
        </w:rPr>
      </w:pPr>
    </w:p>
    <w:p w14:paraId="1406667A" w14:textId="7F80C77F" w:rsidR="009064EF" w:rsidRPr="006C42A8" w:rsidRDefault="005E4EB2" w:rsidP="006C42A8">
      <w:pPr>
        <w:spacing w:after="0" w:line="360" w:lineRule="auto"/>
        <w:jc w:val="both"/>
        <w:textAlignment w:val="baseline"/>
        <w:rPr>
          <w:rFonts w:asciiTheme="minorHAnsi" w:hAnsiTheme="minorHAnsi" w:cstheme="minorHAnsi"/>
          <w:b/>
          <w:sz w:val="24"/>
          <w:szCs w:val="24"/>
          <w:lang w:val="es-PY"/>
        </w:rPr>
      </w:pPr>
      <w:r w:rsidRPr="006C42A8">
        <w:rPr>
          <w:b/>
          <w:sz w:val="24"/>
          <w:szCs w:val="24"/>
          <w:lang w:val="en"/>
        </w:rPr>
        <w:t>Disclosure of your information</w:t>
      </w:r>
    </w:p>
    <w:p w14:paraId="091913A7" w14:textId="77777777" w:rsidR="005E4EB2" w:rsidRPr="006C42A8" w:rsidRDefault="005E4EB2" w:rsidP="006C42A8">
      <w:pPr>
        <w:spacing w:after="0" w:line="360" w:lineRule="auto"/>
        <w:jc w:val="both"/>
        <w:textAlignment w:val="baseline"/>
        <w:rPr>
          <w:rFonts w:asciiTheme="minorHAnsi" w:hAnsiTheme="minorHAnsi" w:cstheme="minorHAnsi"/>
          <w:sz w:val="24"/>
          <w:szCs w:val="24"/>
          <w:lang w:val="es-PY"/>
        </w:rPr>
      </w:pPr>
    </w:p>
    <w:p w14:paraId="1406667B" w14:textId="52510426" w:rsidR="009064EF" w:rsidRPr="006C42A8" w:rsidRDefault="005E4EB2" w:rsidP="006C42A8">
      <w:pPr>
        <w:spacing w:after="0"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Adverse drug reaction report data may be requested in accordance with Health Authority law, while we are legally required to provide the requested information.</w:t>
      </w:r>
    </w:p>
    <w:p w14:paraId="1406667C" w14:textId="77777777" w:rsidR="0014339B" w:rsidRPr="006C42A8" w:rsidRDefault="0014339B" w:rsidP="006C42A8">
      <w:pPr>
        <w:spacing w:after="0" w:line="360" w:lineRule="auto"/>
        <w:jc w:val="both"/>
        <w:textAlignment w:val="baseline"/>
        <w:rPr>
          <w:rFonts w:asciiTheme="minorHAnsi" w:hAnsiTheme="minorHAnsi" w:cstheme="minorHAnsi"/>
          <w:b/>
          <w:sz w:val="24"/>
          <w:szCs w:val="24"/>
          <w:lang w:val="es-PY"/>
        </w:rPr>
      </w:pPr>
      <w:r w:rsidRPr="006C42A8">
        <w:rPr>
          <w:rFonts w:asciiTheme="minorHAnsi" w:hAnsiTheme="minorHAnsi" w:cstheme="minorHAnsi"/>
          <w:b/>
          <w:sz w:val="24"/>
          <w:szCs w:val="24"/>
          <w:lang w:val="es-PY"/>
        </w:rPr>
        <w:t xml:space="preserve">    </w:t>
      </w:r>
    </w:p>
    <w:p w14:paraId="62533218" w14:textId="77777777" w:rsidR="005E4EB2" w:rsidRPr="006C42A8" w:rsidRDefault="005E4EB2" w:rsidP="006C42A8">
      <w:pPr>
        <w:spacing w:after="0" w:line="360" w:lineRule="auto"/>
        <w:jc w:val="both"/>
        <w:textAlignment w:val="baseline"/>
        <w:rPr>
          <w:rFonts w:asciiTheme="minorHAnsi" w:hAnsiTheme="minorHAnsi" w:cstheme="minorHAnsi"/>
          <w:b/>
          <w:sz w:val="24"/>
          <w:szCs w:val="24"/>
          <w:lang w:val="es-PY"/>
        </w:rPr>
      </w:pPr>
      <w:r w:rsidRPr="006C42A8">
        <w:rPr>
          <w:b/>
          <w:sz w:val="24"/>
          <w:szCs w:val="24"/>
          <w:lang w:val="en"/>
        </w:rPr>
        <w:t>Changes in our policy</w:t>
      </w:r>
    </w:p>
    <w:p w14:paraId="42727D0F" w14:textId="6CD4E151" w:rsidR="00A234DA" w:rsidRPr="006C42A8" w:rsidRDefault="005E4EB2" w:rsidP="006C42A8">
      <w:pPr>
        <w:spacing w:after="0" w:line="360" w:lineRule="auto"/>
        <w:jc w:val="both"/>
        <w:textAlignment w:val="baseline"/>
        <w:rPr>
          <w:rFonts w:asciiTheme="minorHAnsi" w:hAnsiTheme="minorHAnsi" w:cstheme="minorHAnsi"/>
          <w:sz w:val="24"/>
          <w:szCs w:val="24"/>
          <w:lang w:val="es-PY"/>
        </w:rPr>
      </w:pPr>
      <w:r w:rsidRPr="006C42A8">
        <w:rPr>
          <w:sz w:val="24"/>
          <w:szCs w:val="24"/>
          <w:lang w:val="en"/>
        </w:rPr>
        <w:t>DNVS-MSPBS has the right to update and improve this privacy policy in accordance with new data protection laws. We will inform you of any changes to this privacy policy if we believe the changes would affect your rights or introduce a new purpose in the processing of your information.</w:t>
      </w:r>
    </w:p>
    <w:p w14:paraId="14066680" w14:textId="77777777" w:rsidR="009064EF" w:rsidRPr="006C42A8" w:rsidRDefault="009064EF" w:rsidP="006C42A8">
      <w:pPr>
        <w:spacing w:after="0" w:line="360" w:lineRule="auto"/>
        <w:jc w:val="both"/>
        <w:textAlignment w:val="baseline"/>
        <w:rPr>
          <w:rFonts w:asciiTheme="minorHAnsi" w:hAnsiTheme="minorHAnsi" w:cstheme="minorHAnsi"/>
          <w:sz w:val="24"/>
          <w:szCs w:val="24"/>
          <w:lang w:val="es-PY"/>
        </w:rPr>
      </w:pPr>
    </w:p>
    <w:p w14:paraId="14066681" w14:textId="7B782B8A" w:rsidR="009064EF" w:rsidRPr="006C42A8" w:rsidRDefault="005E4EB2" w:rsidP="006C42A8">
      <w:pPr>
        <w:spacing w:after="0" w:line="360" w:lineRule="auto"/>
        <w:jc w:val="both"/>
        <w:textAlignment w:val="baseline"/>
        <w:rPr>
          <w:rFonts w:asciiTheme="minorHAnsi" w:hAnsiTheme="minorHAnsi" w:cstheme="minorHAnsi"/>
          <w:b/>
          <w:sz w:val="24"/>
          <w:szCs w:val="24"/>
          <w:lang w:val="es-PY"/>
        </w:rPr>
      </w:pPr>
      <w:r w:rsidRPr="006C42A8">
        <w:rPr>
          <w:b/>
          <w:sz w:val="24"/>
          <w:szCs w:val="24"/>
          <w:lang w:val="en"/>
        </w:rPr>
        <w:t>Contact us</w:t>
      </w:r>
    </w:p>
    <w:p w14:paraId="14066682" w14:textId="346635BA" w:rsidR="009064EF" w:rsidRPr="006C42A8" w:rsidRDefault="005E4EB2" w:rsidP="006C42A8">
      <w:pPr>
        <w:spacing w:after="0" w:line="360" w:lineRule="auto"/>
        <w:jc w:val="both"/>
        <w:textAlignment w:val="baseline"/>
        <w:rPr>
          <w:rFonts w:asciiTheme="minorHAnsi" w:hAnsiTheme="minorHAnsi" w:cstheme="minorHAnsi"/>
          <w:sz w:val="24"/>
          <w:szCs w:val="24"/>
          <w:lang w:val="es-PY"/>
        </w:rPr>
      </w:pPr>
      <w:r w:rsidRPr="006C42A8">
        <w:rPr>
          <w:sz w:val="24"/>
          <w:szCs w:val="24"/>
          <w:lang w:val="en"/>
        </w:rPr>
        <w:t xml:space="preserve">If you have any questions about this Privacy Policy, the practices of this system or your dealings with this system, please </w:t>
      </w:r>
      <w:hyperlink r:id="rId12" w:history="1">
        <w:r w:rsidRPr="006C42A8">
          <w:rPr>
            <w:rStyle w:val="Hyperlink"/>
            <w:sz w:val="24"/>
            <w:szCs w:val="24"/>
            <w:lang w:val="en"/>
          </w:rPr>
          <w:t>contact us at farmacovigilancia.dnvs@mspbs.gov.py</w:t>
        </w:r>
      </w:hyperlink>
    </w:p>
    <w:p w14:paraId="14066683" w14:textId="08DEE5F0" w:rsidR="009064EF" w:rsidRPr="006C42A8" w:rsidRDefault="009064EF" w:rsidP="006C42A8">
      <w:pPr>
        <w:jc w:val="both"/>
        <w:rPr>
          <w:rFonts w:asciiTheme="minorHAnsi" w:hAnsiTheme="minorHAnsi" w:cstheme="minorHAnsi"/>
          <w:sz w:val="24"/>
          <w:szCs w:val="24"/>
          <w:lang w:val="es-PY"/>
        </w:rPr>
      </w:pPr>
    </w:p>
    <w:p w14:paraId="17144F92" w14:textId="448C6A30" w:rsidR="001166D3" w:rsidRPr="006C42A8" w:rsidRDefault="005E4EB2" w:rsidP="006C42A8">
      <w:pPr>
        <w:spacing w:after="0" w:line="360" w:lineRule="auto"/>
        <w:jc w:val="both"/>
        <w:textAlignment w:val="baseline"/>
        <w:rPr>
          <w:rFonts w:asciiTheme="minorHAnsi" w:hAnsiTheme="minorHAnsi" w:cstheme="minorHAnsi"/>
          <w:b/>
          <w:sz w:val="24"/>
          <w:szCs w:val="24"/>
          <w:lang w:val="es-PY"/>
        </w:rPr>
      </w:pPr>
      <w:r w:rsidRPr="006C42A8">
        <w:rPr>
          <w:b/>
          <w:sz w:val="24"/>
          <w:szCs w:val="24"/>
          <w:lang w:val="en"/>
        </w:rPr>
        <w:t>Version History</w:t>
      </w:r>
    </w:p>
    <w:p w14:paraId="3E937242" w14:textId="77777777" w:rsidR="005E4EB2" w:rsidRPr="006C42A8" w:rsidRDefault="005E4EB2" w:rsidP="006C42A8">
      <w:pPr>
        <w:spacing w:after="0" w:line="360" w:lineRule="auto"/>
        <w:jc w:val="both"/>
        <w:textAlignment w:val="baseline"/>
        <w:rPr>
          <w:rFonts w:asciiTheme="minorHAnsi" w:hAnsiTheme="minorHAnsi" w:cstheme="minorHAnsi"/>
          <w:b/>
          <w:sz w:val="24"/>
          <w:szCs w:val="24"/>
          <w:lang w:val="es-PY"/>
        </w:rPr>
      </w:pPr>
    </w:p>
    <w:tbl>
      <w:tblPr>
        <w:tblStyle w:val="TableGrid"/>
        <w:tblW w:w="0" w:type="auto"/>
        <w:tblLook w:val="04A0" w:firstRow="1" w:lastRow="0" w:firstColumn="1" w:lastColumn="0" w:noHBand="0" w:noVBand="1"/>
      </w:tblPr>
      <w:tblGrid>
        <w:gridCol w:w="3244"/>
        <w:gridCol w:w="3244"/>
        <w:gridCol w:w="3244"/>
      </w:tblGrid>
      <w:tr w:rsidR="00107B4E" w:rsidRPr="006C42A8" w14:paraId="5F1BADCC" w14:textId="77777777" w:rsidTr="00107B4E">
        <w:tc>
          <w:tcPr>
            <w:tcW w:w="3244" w:type="dxa"/>
          </w:tcPr>
          <w:p w14:paraId="3495A1DB" w14:textId="0E69961C" w:rsidR="00107B4E" w:rsidRPr="006C42A8" w:rsidRDefault="006C42A8" w:rsidP="006C42A8">
            <w:pPr>
              <w:spacing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Version number</w:t>
            </w:r>
          </w:p>
        </w:tc>
        <w:tc>
          <w:tcPr>
            <w:tcW w:w="3244" w:type="dxa"/>
          </w:tcPr>
          <w:p w14:paraId="6B6F27DF" w14:textId="5F6817B5" w:rsidR="00107B4E" w:rsidRPr="006C42A8" w:rsidRDefault="005E4EB2" w:rsidP="006C42A8">
            <w:pPr>
              <w:spacing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 xml:space="preserve">Update date </w:t>
            </w:r>
          </w:p>
        </w:tc>
        <w:tc>
          <w:tcPr>
            <w:tcW w:w="3244" w:type="dxa"/>
          </w:tcPr>
          <w:p w14:paraId="225983A2" w14:textId="307996FF" w:rsidR="00107B4E" w:rsidRPr="006C42A8" w:rsidRDefault="005E4EB2" w:rsidP="006C42A8">
            <w:pPr>
              <w:spacing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 xml:space="preserve">Update summary </w:t>
            </w:r>
          </w:p>
        </w:tc>
      </w:tr>
      <w:tr w:rsidR="00107B4E" w:rsidRPr="006C42A8" w14:paraId="688E707E" w14:textId="77777777" w:rsidTr="00107B4E">
        <w:tc>
          <w:tcPr>
            <w:tcW w:w="3244" w:type="dxa"/>
          </w:tcPr>
          <w:p w14:paraId="43E7640B" w14:textId="3B572475" w:rsidR="00107B4E" w:rsidRPr="006C42A8" w:rsidRDefault="00176351" w:rsidP="006C42A8">
            <w:pPr>
              <w:spacing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1.0</w:t>
            </w:r>
          </w:p>
        </w:tc>
        <w:tc>
          <w:tcPr>
            <w:tcW w:w="3244" w:type="dxa"/>
          </w:tcPr>
          <w:p w14:paraId="1EF5DA48" w14:textId="24E18C4E" w:rsidR="00107B4E" w:rsidRPr="006C42A8" w:rsidRDefault="005E4EB2" w:rsidP="006C42A8">
            <w:pPr>
              <w:spacing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09/11/2020</w:t>
            </w:r>
          </w:p>
        </w:tc>
        <w:tc>
          <w:tcPr>
            <w:tcW w:w="3244" w:type="dxa"/>
          </w:tcPr>
          <w:p w14:paraId="58C3BF4A" w14:textId="5D49412B" w:rsidR="00107B4E" w:rsidRPr="006C42A8" w:rsidRDefault="005E4EB2" w:rsidP="006C42A8">
            <w:pPr>
              <w:spacing w:line="360" w:lineRule="auto"/>
              <w:jc w:val="both"/>
              <w:textAlignment w:val="baseline"/>
              <w:rPr>
                <w:rFonts w:asciiTheme="minorHAnsi" w:eastAsia="Times New Roman" w:hAnsiTheme="minorHAnsi" w:cstheme="minorHAnsi"/>
                <w:sz w:val="24"/>
                <w:szCs w:val="24"/>
                <w:lang w:val="es-PY"/>
              </w:rPr>
            </w:pPr>
            <w:r w:rsidRPr="006C42A8">
              <w:rPr>
                <w:sz w:val="24"/>
                <w:szCs w:val="24"/>
                <w:lang w:val="en"/>
              </w:rPr>
              <w:t>Creating the privacy policy of the Med Safety app</w:t>
            </w:r>
          </w:p>
        </w:tc>
      </w:tr>
      <w:tr w:rsidR="00107B4E" w:rsidRPr="006C42A8" w14:paraId="5D19256D" w14:textId="77777777" w:rsidTr="00107B4E">
        <w:tc>
          <w:tcPr>
            <w:tcW w:w="3244" w:type="dxa"/>
          </w:tcPr>
          <w:p w14:paraId="3B7E8038" w14:textId="77777777" w:rsidR="00107B4E" w:rsidRPr="006C42A8" w:rsidRDefault="00107B4E" w:rsidP="006C42A8">
            <w:pPr>
              <w:spacing w:line="360" w:lineRule="auto"/>
              <w:jc w:val="both"/>
              <w:textAlignment w:val="baseline"/>
              <w:rPr>
                <w:rFonts w:asciiTheme="minorHAnsi" w:eastAsia="Times New Roman" w:hAnsiTheme="minorHAnsi" w:cstheme="minorHAnsi"/>
                <w:sz w:val="24"/>
                <w:szCs w:val="24"/>
                <w:lang w:val="es-PY"/>
              </w:rPr>
            </w:pPr>
          </w:p>
        </w:tc>
        <w:tc>
          <w:tcPr>
            <w:tcW w:w="3244" w:type="dxa"/>
          </w:tcPr>
          <w:p w14:paraId="7F09B424" w14:textId="77777777" w:rsidR="00107B4E" w:rsidRPr="006C42A8" w:rsidRDefault="00107B4E" w:rsidP="006C42A8">
            <w:pPr>
              <w:spacing w:line="360" w:lineRule="auto"/>
              <w:jc w:val="both"/>
              <w:textAlignment w:val="baseline"/>
              <w:rPr>
                <w:rFonts w:asciiTheme="minorHAnsi" w:eastAsia="Times New Roman" w:hAnsiTheme="minorHAnsi" w:cstheme="minorHAnsi"/>
                <w:sz w:val="24"/>
                <w:szCs w:val="24"/>
                <w:lang w:val="es-PY"/>
              </w:rPr>
            </w:pPr>
          </w:p>
        </w:tc>
        <w:tc>
          <w:tcPr>
            <w:tcW w:w="3244" w:type="dxa"/>
          </w:tcPr>
          <w:p w14:paraId="3250B414" w14:textId="77777777" w:rsidR="00107B4E" w:rsidRPr="006C42A8" w:rsidRDefault="00107B4E" w:rsidP="006C42A8">
            <w:pPr>
              <w:spacing w:line="360" w:lineRule="auto"/>
              <w:jc w:val="both"/>
              <w:textAlignment w:val="baseline"/>
              <w:rPr>
                <w:rFonts w:asciiTheme="minorHAnsi" w:eastAsia="Times New Roman" w:hAnsiTheme="minorHAnsi" w:cstheme="minorHAnsi"/>
                <w:sz w:val="24"/>
                <w:szCs w:val="24"/>
                <w:lang w:val="es-PY"/>
              </w:rPr>
            </w:pPr>
          </w:p>
        </w:tc>
      </w:tr>
    </w:tbl>
    <w:p w14:paraId="685B497F" w14:textId="77777777" w:rsidR="00591FC1" w:rsidRPr="006C42A8" w:rsidRDefault="00591FC1" w:rsidP="006C42A8">
      <w:pPr>
        <w:spacing w:after="0" w:line="360" w:lineRule="auto"/>
        <w:jc w:val="both"/>
        <w:textAlignment w:val="baseline"/>
        <w:rPr>
          <w:rFonts w:asciiTheme="minorHAnsi" w:eastAsia="Times New Roman" w:hAnsiTheme="minorHAnsi" w:cstheme="minorHAnsi"/>
          <w:sz w:val="24"/>
          <w:szCs w:val="24"/>
          <w:lang w:val="es-PY"/>
        </w:rPr>
      </w:pPr>
    </w:p>
    <w:p w14:paraId="6A27E1F4" w14:textId="66EC310F" w:rsidR="001166D3" w:rsidRPr="006C42A8" w:rsidRDefault="001166D3" w:rsidP="006C42A8">
      <w:pPr>
        <w:jc w:val="both"/>
        <w:rPr>
          <w:rFonts w:asciiTheme="minorHAnsi" w:hAnsiTheme="minorHAnsi" w:cstheme="minorHAnsi"/>
          <w:sz w:val="24"/>
          <w:szCs w:val="24"/>
          <w:lang w:val="es-PY"/>
        </w:rPr>
      </w:pPr>
    </w:p>
    <w:sectPr w:rsidR="001166D3" w:rsidRPr="006C42A8" w:rsidSect="00A0597E">
      <w:headerReference w:type="default" r:id="rId13"/>
      <w:pgSz w:w="12240" w:h="15840"/>
      <w:pgMar w:top="851" w:right="1080"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EC9DFF" w14:textId="77777777" w:rsidR="00ED3C93" w:rsidRDefault="00ED3C93" w:rsidP="002C1704">
      <w:pPr>
        <w:spacing w:after="0" w:line="240" w:lineRule="auto"/>
      </w:pPr>
      <w:r>
        <w:rPr>
          <w:lang w:val="en"/>
        </w:rPr>
        <w:separator/>
      </w:r>
    </w:p>
  </w:endnote>
  <w:endnote w:type="continuationSeparator" w:id="0">
    <w:p w14:paraId="29545CA1" w14:textId="77777777" w:rsidR="00ED3C93" w:rsidRDefault="00ED3C93" w:rsidP="002C1704">
      <w:pPr>
        <w:spacing w:after="0" w:line="240" w:lineRule="auto"/>
      </w:pPr>
      <w:r>
        <w:rPr>
          <w:lang w:val="e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47D7E7" w14:textId="77777777" w:rsidR="00ED3C93" w:rsidRDefault="00ED3C93" w:rsidP="002C1704">
      <w:pPr>
        <w:spacing w:after="0" w:line="240" w:lineRule="auto"/>
      </w:pPr>
      <w:r>
        <w:rPr>
          <w:lang w:val="en"/>
        </w:rPr>
        <w:separator/>
      </w:r>
    </w:p>
  </w:footnote>
  <w:footnote w:type="continuationSeparator" w:id="0">
    <w:p w14:paraId="19CDC9D4" w14:textId="77777777" w:rsidR="00ED3C93" w:rsidRDefault="00ED3C93" w:rsidP="002C1704">
      <w:pPr>
        <w:spacing w:after="0" w:line="240" w:lineRule="auto"/>
      </w:pPr>
      <w:r>
        <w:rPr>
          <w:lang w:val="e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2615E" w14:textId="4D4AD406" w:rsidR="002C1704" w:rsidRDefault="002C1704">
    <w:pPr>
      <w:pStyle w:val="Header"/>
    </w:pPr>
    <w:r>
      <w:rPr>
        <w:noProof/>
        <w:lang w:val="en"/>
      </w:rPr>
      <w:drawing>
        <wp:anchor distT="0" distB="0" distL="114300" distR="114300" simplePos="0" relativeHeight="251659264" behindDoc="0" locked="0" layoutInCell="1" allowOverlap="1" wp14:anchorId="4AB4B841" wp14:editId="3DE430F0">
          <wp:simplePos x="0" y="0"/>
          <wp:positionH relativeFrom="margin">
            <wp:align>left</wp:align>
          </wp:positionH>
          <wp:positionV relativeFrom="paragraph">
            <wp:posOffset>-297180</wp:posOffset>
          </wp:positionV>
          <wp:extent cx="431800" cy="423334"/>
          <wp:effectExtent l="0" t="0" r="6350" b="0"/>
          <wp:wrapSquare wrapText="bothSides"/>
          <wp:docPr id="1199059281" name="Picture 1199059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radr-logo-color-big.png"/>
                  <pic:cNvPicPr/>
                </pic:nvPicPr>
                <pic:blipFill rotWithShape="1">
                  <a:blip r:embed="rId1">
                    <a:extLst>
                      <a:ext uri="{28A0092B-C50C-407E-A947-70E740481C1C}">
                        <a14:useLocalDpi xmlns:a14="http://schemas.microsoft.com/office/drawing/2010/main" val="0"/>
                      </a:ext>
                    </a:extLst>
                  </a:blip>
                  <a:srcRect r="75912" b="7390"/>
                  <a:stretch/>
                </pic:blipFill>
                <pic:spPr bwMode="auto">
                  <a:xfrm>
                    <a:off x="0" y="0"/>
                    <a:ext cx="431800" cy="4233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5E148C"/>
    <w:multiLevelType w:val="hybridMultilevel"/>
    <w:tmpl w:val="CD0A953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1" w15:restartNumberingAfterBreak="0">
    <w:nsid w:val="42323402"/>
    <w:multiLevelType w:val="hybridMultilevel"/>
    <w:tmpl w:val="00D8C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0E55DF"/>
    <w:multiLevelType w:val="multilevel"/>
    <w:tmpl w:val="FF10B0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HEA Grapalat" w:eastAsia="Calibri" w:hAnsi="GHEA Grapalat" w:cs="Times New Roman" w:hint="default"/>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7A439CA"/>
    <w:multiLevelType w:val="hybridMultilevel"/>
    <w:tmpl w:val="5EC8941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4EF"/>
    <w:rsid w:val="00024BEE"/>
    <w:rsid w:val="00091FFF"/>
    <w:rsid w:val="000C78C8"/>
    <w:rsid w:val="00107B4E"/>
    <w:rsid w:val="001166D3"/>
    <w:rsid w:val="0014339B"/>
    <w:rsid w:val="00166414"/>
    <w:rsid w:val="00176351"/>
    <w:rsid w:val="001B668E"/>
    <w:rsid w:val="001E6559"/>
    <w:rsid w:val="00236770"/>
    <w:rsid w:val="002C1704"/>
    <w:rsid w:val="00320480"/>
    <w:rsid w:val="00356360"/>
    <w:rsid w:val="003C420C"/>
    <w:rsid w:val="003F4344"/>
    <w:rsid w:val="00443FC7"/>
    <w:rsid w:val="00470504"/>
    <w:rsid w:val="004C5DFF"/>
    <w:rsid w:val="00507283"/>
    <w:rsid w:val="00517301"/>
    <w:rsid w:val="005651BF"/>
    <w:rsid w:val="00565792"/>
    <w:rsid w:val="00566677"/>
    <w:rsid w:val="00591FC1"/>
    <w:rsid w:val="005E4EB2"/>
    <w:rsid w:val="006C42A8"/>
    <w:rsid w:val="00770BE2"/>
    <w:rsid w:val="00790832"/>
    <w:rsid w:val="007C6005"/>
    <w:rsid w:val="007F3BD8"/>
    <w:rsid w:val="00840472"/>
    <w:rsid w:val="008E514C"/>
    <w:rsid w:val="009064EF"/>
    <w:rsid w:val="009202C2"/>
    <w:rsid w:val="009278C4"/>
    <w:rsid w:val="009455DC"/>
    <w:rsid w:val="00A0597E"/>
    <w:rsid w:val="00A20ACA"/>
    <w:rsid w:val="00A234DA"/>
    <w:rsid w:val="00A36025"/>
    <w:rsid w:val="00A6678D"/>
    <w:rsid w:val="00A72A18"/>
    <w:rsid w:val="00A76170"/>
    <w:rsid w:val="00A87ECD"/>
    <w:rsid w:val="00AB263C"/>
    <w:rsid w:val="00B54521"/>
    <w:rsid w:val="00B75A24"/>
    <w:rsid w:val="00B9160E"/>
    <w:rsid w:val="00BA0277"/>
    <w:rsid w:val="00BA7238"/>
    <w:rsid w:val="00BE0490"/>
    <w:rsid w:val="00BE15F4"/>
    <w:rsid w:val="00C01B31"/>
    <w:rsid w:val="00C60C58"/>
    <w:rsid w:val="00C628DE"/>
    <w:rsid w:val="00C72B2F"/>
    <w:rsid w:val="00CB1B50"/>
    <w:rsid w:val="00CE0BED"/>
    <w:rsid w:val="00D272C1"/>
    <w:rsid w:val="00D34C8F"/>
    <w:rsid w:val="00D543A0"/>
    <w:rsid w:val="00D55A58"/>
    <w:rsid w:val="00DA03A7"/>
    <w:rsid w:val="00DC3DE9"/>
    <w:rsid w:val="00EA17EF"/>
    <w:rsid w:val="00EB074F"/>
    <w:rsid w:val="00EC4A75"/>
    <w:rsid w:val="00EC5E24"/>
    <w:rsid w:val="00ED3C93"/>
    <w:rsid w:val="00F055B4"/>
    <w:rsid w:val="00F66C54"/>
    <w:rsid w:val="00F80E34"/>
    <w:rsid w:val="00F85350"/>
    <w:rsid w:val="00F94047"/>
    <w:rsid w:val="00FE6E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6664E"/>
  <w15:docId w15:val="{1341B9F8-8423-44C5-83A9-B809C14CD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64EF"/>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9064EF"/>
    <w:rPr>
      <w:sz w:val="16"/>
      <w:szCs w:val="16"/>
    </w:rPr>
  </w:style>
  <w:style w:type="paragraph" w:styleId="CommentText">
    <w:name w:val="annotation text"/>
    <w:basedOn w:val="Normal"/>
    <w:link w:val="CommentTextChar"/>
    <w:uiPriority w:val="99"/>
    <w:semiHidden/>
    <w:unhideWhenUsed/>
    <w:rsid w:val="009064EF"/>
    <w:pPr>
      <w:spacing w:line="240" w:lineRule="auto"/>
    </w:pPr>
    <w:rPr>
      <w:sz w:val="20"/>
      <w:szCs w:val="20"/>
    </w:rPr>
  </w:style>
  <w:style w:type="character" w:customStyle="1" w:styleId="CommentTextChar">
    <w:name w:val="Comment Text Char"/>
    <w:basedOn w:val="DefaultParagraphFont"/>
    <w:link w:val="CommentText"/>
    <w:uiPriority w:val="99"/>
    <w:semiHidden/>
    <w:rsid w:val="009064EF"/>
    <w:rPr>
      <w:rFonts w:ascii="Calibri" w:eastAsia="Calibri" w:hAnsi="Calibri" w:cs="Times New Roman"/>
      <w:sz w:val="20"/>
      <w:szCs w:val="20"/>
      <w:lang w:val="en-US"/>
    </w:rPr>
  </w:style>
  <w:style w:type="paragraph" w:styleId="ListParagraph">
    <w:name w:val="List Paragraph"/>
    <w:basedOn w:val="Normal"/>
    <w:uiPriority w:val="34"/>
    <w:qFormat/>
    <w:rsid w:val="009064EF"/>
    <w:pPr>
      <w:ind w:left="720"/>
      <w:contextualSpacing/>
    </w:pPr>
  </w:style>
  <w:style w:type="character" w:styleId="Hyperlink">
    <w:name w:val="Hyperlink"/>
    <w:uiPriority w:val="99"/>
    <w:unhideWhenUsed/>
    <w:rsid w:val="009064EF"/>
    <w:rPr>
      <w:color w:val="0000FF"/>
      <w:u w:val="single"/>
    </w:rPr>
  </w:style>
  <w:style w:type="paragraph" w:styleId="BalloonText">
    <w:name w:val="Balloon Text"/>
    <w:basedOn w:val="Normal"/>
    <w:link w:val="BalloonTextChar"/>
    <w:uiPriority w:val="99"/>
    <w:semiHidden/>
    <w:unhideWhenUsed/>
    <w:rsid w:val="00906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4EF"/>
    <w:rPr>
      <w:rFonts w:ascii="Tahoma" w:eastAsia="Calibri" w:hAnsi="Tahoma" w:cs="Tahoma"/>
      <w:sz w:val="16"/>
      <w:szCs w:val="16"/>
      <w:lang w:val="en-US"/>
    </w:rPr>
  </w:style>
  <w:style w:type="paragraph" w:styleId="CommentSubject">
    <w:name w:val="annotation subject"/>
    <w:basedOn w:val="CommentText"/>
    <w:next w:val="CommentText"/>
    <w:link w:val="CommentSubjectChar"/>
    <w:uiPriority w:val="99"/>
    <w:semiHidden/>
    <w:unhideWhenUsed/>
    <w:rsid w:val="00320480"/>
    <w:rPr>
      <w:b/>
      <w:bCs/>
    </w:rPr>
  </w:style>
  <w:style w:type="character" w:customStyle="1" w:styleId="CommentSubjectChar">
    <w:name w:val="Comment Subject Char"/>
    <w:basedOn w:val="CommentTextChar"/>
    <w:link w:val="CommentSubject"/>
    <w:uiPriority w:val="99"/>
    <w:semiHidden/>
    <w:rsid w:val="00320480"/>
    <w:rPr>
      <w:rFonts w:ascii="Calibri" w:eastAsia="Calibri" w:hAnsi="Calibri" w:cs="Times New Roman"/>
      <w:b/>
      <w:bCs/>
      <w:sz w:val="20"/>
      <w:szCs w:val="20"/>
      <w:lang w:val="en-US"/>
    </w:rPr>
  </w:style>
  <w:style w:type="paragraph" w:styleId="Header">
    <w:name w:val="header"/>
    <w:basedOn w:val="Normal"/>
    <w:link w:val="HeaderChar"/>
    <w:uiPriority w:val="99"/>
    <w:unhideWhenUsed/>
    <w:rsid w:val="002C17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1704"/>
    <w:rPr>
      <w:rFonts w:ascii="Calibri" w:eastAsia="Calibri" w:hAnsi="Calibri" w:cs="Times New Roman"/>
      <w:lang w:val="en-US"/>
    </w:rPr>
  </w:style>
  <w:style w:type="paragraph" w:styleId="Footer">
    <w:name w:val="footer"/>
    <w:basedOn w:val="Normal"/>
    <w:link w:val="FooterChar"/>
    <w:uiPriority w:val="99"/>
    <w:unhideWhenUsed/>
    <w:rsid w:val="002C17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1704"/>
    <w:rPr>
      <w:rFonts w:ascii="Calibri" w:eastAsia="Calibri" w:hAnsi="Calibri" w:cs="Times New Roman"/>
      <w:lang w:val="en-US"/>
    </w:rPr>
  </w:style>
  <w:style w:type="table" w:styleId="TableGrid">
    <w:name w:val="Table Grid"/>
    <w:basedOn w:val="TableNormal"/>
    <w:uiPriority w:val="59"/>
    <w:rsid w:val="00107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5DFF"/>
    <w:rPr>
      <w:color w:val="605E5C"/>
      <w:shd w:val="clear" w:color="auto" w:fill="E1DFDD"/>
    </w:rPr>
  </w:style>
  <w:style w:type="paragraph" w:styleId="HTMLPreformatted">
    <w:name w:val="HTML Preformatted"/>
    <w:basedOn w:val="Normal"/>
    <w:link w:val="HTMLPreformattedChar"/>
    <w:uiPriority w:val="99"/>
    <w:semiHidden/>
    <w:unhideWhenUsed/>
    <w:rsid w:val="00C60C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Y" w:eastAsia="es-PY"/>
    </w:rPr>
  </w:style>
  <w:style w:type="character" w:customStyle="1" w:styleId="HTMLPreformattedChar">
    <w:name w:val="HTML Preformatted Char"/>
    <w:basedOn w:val="DefaultParagraphFont"/>
    <w:link w:val="HTMLPreformatted"/>
    <w:uiPriority w:val="99"/>
    <w:semiHidden/>
    <w:rsid w:val="00C60C58"/>
    <w:rPr>
      <w:rFonts w:ascii="Courier New" w:eastAsia="Times New Roman" w:hAnsi="Courier New" w:cs="Courier New"/>
      <w:sz w:val="20"/>
      <w:szCs w:val="20"/>
      <w:lang w:val="es-PY" w:eastAsia="es-PY"/>
    </w:rPr>
  </w:style>
  <w:style w:type="character" w:styleId="PlaceholderText">
    <w:name w:val="Placeholder Text"/>
    <w:basedOn w:val="DefaultParagraphFont"/>
    <w:uiPriority w:val="99"/>
    <w:semiHidden/>
    <w:rsid w:val="00091F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239780">
      <w:bodyDiv w:val="1"/>
      <w:marLeft w:val="0"/>
      <w:marRight w:val="0"/>
      <w:marTop w:val="0"/>
      <w:marBottom w:val="0"/>
      <w:divBdr>
        <w:top w:val="none" w:sz="0" w:space="0" w:color="auto"/>
        <w:left w:val="none" w:sz="0" w:space="0" w:color="auto"/>
        <w:bottom w:val="none" w:sz="0" w:space="0" w:color="auto"/>
        <w:right w:val="none" w:sz="0" w:space="0" w:color="auto"/>
      </w:divBdr>
    </w:div>
    <w:div w:id="564800782">
      <w:bodyDiv w:val="1"/>
      <w:marLeft w:val="0"/>
      <w:marRight w:val="0"/>
      <w:marTop w:val="0"/>
      <w:marBottom w:val="0"/>
      <w:divBdr>
        <w:top w:val="none" w:sz="0" w:space="0" w:color="auto"/>
        <w:left w:val="none" w:sz="0" w:space="0" w:color="auto"/>
        <w:bottom w:val="none" w:sz="0" w:space="0" w:color="auto"/>
        <w:right w:val="none" w:sz="0" w:space="0" w:color="auto"/>
      </w:divBdr>
    </w:div>
    <w:div w:id="572351639">
      <w:bodyDiv w:val="1"/>
      <w:marLeft w:val="0"/>
      <w:marRight w:val="0"/>
      <w:marTop w:val="0"/>
      <w:marBottom w:val="0"/>
      <w:divBdr>
        <w:top w:val="none" w:sz="0" w:space="0" w:color="auto"/>
        <w:left w:val="none" w:sz="0" w:space="0" w:color="auto"/>
        <w:bottom w:val="none" w:sz="0" w:space="0" w:color="auto"/>
        <w:right w:val="none" w:sz="0" w:space="0" w:color="auto"/>
      </w:divBdr>
    </w:div>
    <w:div w:id="745954792">
      <w:bodyDiv w:val="1"/>
      <w:marLeft w:val="0"/>
      <w:marRight w:val="0"/>
      <w:marTop w:val="0"/>
      <w:marBottom w:val="0"/>
      <w:divBdr>
        <w:top w:val="none" w:sz="0" w:space="0" w:color="auto"/>
        <w:left w:val="none" w:sz="0" w:space="0" w:color="auto"/>
        <w:bottom w:val="none" w:sz="0" w:space="0" w:color="auto"/>
        <w:right w:val="none" w:sz="0" w:space="0" w:color="auto"/>
      </w:divBdr>
    </w:div>
    <w:div w:id="1174763896">
      <w:bodyDiv w:val="1"/>
      <w:marLeft w:val="0"/>
      <w:marRight w:val="0"/>
      <w:marTop w:val="0"/>
      <w:marBottom w:val="0"/>
      <w:divBdr>
        <w:top w:val="none" w:sz="0" w:space="0" w:color="auto"/>
        <w:left w:val="none" w:sz="0" w:space="0" w:color="auto"/>
        <w:bottom w:val="none" w:sz="0" w:space="0" w:color="auto"/>
        <w:right w:val="none" w:sz="0" w:space="0" w:color="auto"/>
      </w:divBdr>
    </w:div>
    <w:div w:id="1391884519">
      <w:bodyDiv w:val="1"/>
      <w:marLeft w:val="0"/>
      <w:marRight w:val="0"/>
      <w:marTop w:val="0"/>
      <w:marBottom w:val="0"/>
      <w:divBdr>
        <w:top w:val="none" w:sz="0" w:space="0" w:color="auto"/>
        <w:left w:val="none" w:sz="0" w:space="0" w:color="auto"/>
        <w:bottom w:val="none" w:sz="0" w:space="0" w:color="auto"/>
        <w:right w:val="none" w:sz="0" w:space="0" w:color="auto"/>
      </w:divBdr>
      <w:divsChild>
        <w:div w:id="973484271">
          <w:marLeft w:val="0"/>
          <w:marRight w:val="0"/>
          <w:marTop w:val="0"/>
          <w:marBottom w:val="0"/>
          <w:divBdr>
            <w:top w:val="none" w:sz="0" w:space="0" w:color="auto"/>
            <w:left w:val="none" w:sz="0" w:space="0" w:color="auto"/>
            <w:bottom w:val="none" w:sz="0" w:space="0" w:color="auto"/>
            <w:right w:val="none" w:sz="0" w:space="0" w:color="auto"/>
          </w:divBdr>
          <w:divsChild>
            <w:div w:id="1711152071">
              <w:marLeft w:val="0"/>
              <w:marRight w:val="0"/>
              <w:marTop w:val="0"/>
              <w:marBottom w:val="0"/>
              <w:divBdr>
                <w:top w:val="none" w:sz="0" w:space="0" w:color="auto"/>
                <w:left w:val="none" w:sz="0" w:space="0" w:color="auto"/>
                <w:bottom w:val="none" w:sz="0" w:space="0" w:color="auto"/>
                <w:right w:val="none" w:sz="0" w:space="0" w:color="auto"/>
              </w:divBdr>
              <w:divsChild>
                <w:div w:id="220866272">
                  <w:marLeft w:val="-240"/>
                  <w:marRight w:val="-240"/>
                  <w:marTop w:val="0"/>
                  <w:marBottom w:val="0"/>
                  <w:divBdr>
                    <w:top w:val="none" w:sz="0" w:space="0" w:color="auto"/>
                    <w:left w:val="none" w:sz="0" w:space="0" w:color="auto"/>
                    <w:bottom w:val="none" w:sz="0" w:space="0" w:color="auto"/>
                    <w:right w:val="none" w:sz="0" w:space="0" w:color="auto"/>
                  </w:divBdr>
                  <w:divsChild>
                    <w:div w:id="1107235561">
                      <w:marLeft w:val="0"/>
                      <w:marRight w:val="0"/>
                      <w:marTop w:val="0"/>
                      <w:marBottom w:val="0"/>
                      <w:divBdr>
                        <w:top w:val="none" w:sz="0" w:space="0" w:color="auto"/>
                        <w:left w:val="none" w:sz="0" w:space="0" w:color="auto"/>
                        <w:bottom w:val="none" w:sz="0" w:space="0" w:color="auto"/>
                        <w:right w:val="none" w:sz="0" w:space="0" w:color="auto"/>
                      </w:divBdr>
                      <w:divsChild>
                        <w:div w:id="1197087215">
                          <w:marLeft w:val="0"/>
                          <w:marRight w:val="0"/>
                          <w:marTop w:val="0"/>
                          <w:marBottom w:val="0"/>
                          <w:divBdr>
                            <w:top w:val="none" w:sz="0" w:space="0" w:color="auto"/>
                            <w:left w:val="none" w:sz="0" w:space="0" w:color="auto"/>
                            <w:bottom w:val="none" w:sz="0" w:space="0" w:color="auto"/>
                            <w:right w:val="none" w:sz="0" w:space="0" w:color="auto"/>
                          </w:divBdr>
                        </w:div>
                        <w:div w:id="2041588934">
                          <w:marLeft w:val="0"/>
                          <w:marRight w:val="0"/>
                          <w:marTop w:val="0"/>
                          <w:marBottom w:val="0"/>
                          <w:divBdr>
                            <w:top w:val="none" w:sz="0" w:space="0" w:color="auto"/>
                            <w:left w:val="none" w:sz="0" w:space="0" w:color="auto"/>
                            <w:bottom w:val="none" w:sz="0" w:space="0" w:color="auto"/>
                            <w:right w:val="none" w:sz="0" w:space="0" w:color="auto"/>
                          </w:divBdr>
                          <w:divsChild>
                            <w:div w:id="1453668125">
                              <w:marLeft w:val="165"/>
                              <w:marRight w:val="165"/>
                              <w:marTop w:val="0"/>
                              <w:marBottom w:val="0"/>
                              <w:divBdr>
                                <w:top w:val="none" w:sz="0" w:space="0" w:color="auto"/>
                                <w:left w:val="none" w:sz="0" w:space="0" w:color="auto"/>
                                <w:bottom w:val="none" w:sz="0" w:space="0" w:color="auto"/>
                                <w:right w:val="none" w:sz="0" w:space="0" w:color="auto"/>
                              </w:divBdr>
                              <w:divsChild>
                                <w:div w:id="923682846">
                                  <w:marLeft w:val="0"/>
                                  <w:marRight w:val="0"/>
                                  <w:marTop w:val="0"/>
                                  <w:marBottom w:val="0"/>
                                  <w:divBdr>
                                    <w:top w:val="none" w:sz="0" w:space="0" w:color="auto"/>
                                    <w:left w:val="none" w:sz="0" w:space="0" w:color="auto"/>
                                    <w:bottom w:val="none" w:sz="0" w:space="0" w:color="auto"/>
                                    <w:right w:val="none" w:sz="0" w:space="0" w:color="auto"/>
                                  </w:divBdr>
                                  <w:divsChild>
                                    <w:div w:id="16929529">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2486801">
      <w:bodyDiv w:val="1"/>
      <w:marLeft w:val="0"/>
      <w:marRight w:val="0"/>
      <w:marTop w:val="0"/>
      <w:marBottom w:val="0"/>
      <w:divBdr>
        <w:top w:val="none" w:sz="0" w:space="0" w:color="auto"/>
        <w:left w:val="none" w:sz="0" w:space="0" w:color="auto"/>
        <w:bottom w:val="none" w:sz="0" w:space="0" w:color="auto"/>
        <w:right w:val="none" w:sz="0" w:space="0" w:color="auto"/>
      </w:divBdr>
    </w:div>
    <w:div w:id="207827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rmacovigilancia.dnvs@mspbs.gov.p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spbs.gov.py/dnv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DC7EB0FB49464C8EC438F1CE053DBE" ma:contentTypeVersion="12" ma:contentTypeDescription="Create a new document." ma:contentTypeScope="" ma:versionID="aae6a36c2e67542aec9cc012290c538f">
  <xsd:schema xmlns:xsd="http://www.w3.org/2001/XMLSchema" xmlns:xs="http://www.w3.org/2001/XMLSchema" xmlns:p="http://schemas.microsoft.com/office/2006/metadata/properties" xmlns:ns3="01560da8-91a8-40fa-baad-333fc2c24192" xmlns:ns4="769ebd85-33b1-40b0-b57d-9e1ed3227c8d" targetNamespace="http://schemas.microsoft.com/office/2006/metadata/properties" ma:root="true" ma:fieldsID="52aa7748578a47062b1c391ef714a3ee" ns3:_="" ns4:_="">
    <xsd:import namespace="01560da8-91a8-40fa-baad-333fc2c24192"/>
    <xsd:import namespace="769ebd85-33b1-40b0-b57d-9e1ed3227c8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560da8-91a8-40fa-baad-333fc2c24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9ebd85-33b1-40b0-b57d-9e1ed3227c8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9E6DB3-C792-44E8-9BE0-27337306428C}">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769ebd85-33b1-40b0-b57d-9e1ed3227c8d"/>
    <ds:schemaRef ds:uri="http://purl.org/dc/terms/"/>
    <ds:schemaRef ds:uri="http://schemas.openxmlformats.org/package/2006/metadata/core-properties"/>
    <ds:schemaRef ds:uri="01560da8-91a8-40fa-baad-333fc2c24192"/>
    <ds:schemaRef ds:uri="http://www.w3.org/XML/1998/namespace"/>
    <ds:schemaRef ds:uri="http://purl.org/dc/dcmitype/"/>
  </ds:schemaRefs>
</ds:datastoreItem>
</file>

<file path=customXml/itemProps2.xml><?xml version="1.0" encoding="utf-8"?>
<ds:datastoreItem xmlns:ds="http://schemas.openxmlformats.org/officeDocument/2006/customXml" ds:itemID="{7DF924A6-7898-472F-BF64-5B8F1F6FE6EA}">
  <ds:schemaRefs>
    <ds:schemaRef ds:uri="http://schemas.microsoft.com/sharepoint/v3/contenttype/forms"/>
  </ds:schemaRefs>
</ds:datastoreItem>
</file>

<file path=customXml/itemProps3.xml><?xml version="1.0" encoding="utf-8"?>
<ds:datastoreItem xmlns:ds="http://schemas.openxmlformats.org/officeDocument/2006/customXml" ds:itemID="{7153422B-9DD4-47A1-AA91-DE0332CA0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560da8-91a8-40fa-baad-333fc2c24192"/>
    <ds:schemaRef ds:uri="769ebd85-33b1-40b0-b57d-9e1ed3227c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0718BB-8327-4782-9C04-8220E9E11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1073</Words>
  <Characters>6119</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Tahira</cp:lastModifiedBy>
  <cp:revision>1</cp:revision>
  <cp:lastPrinted>2019-02-18T11:07:00Z</cp:lastPrinted>
  <dcterms:created xsi:type="dcterms:W3CDTF">2021-04-22T12:01:00Z</dcterms:created>
  <dcterms:modified xsi:type="dcterms:W3CDTF">2021-04-22T12:09:00Z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0x01010059DC7EB0FB49464C8EC438F1CE053DBE</vt:lpwstr>
  </property>
  <property fmtid="{D5CDD505-2E9C-101B-9397-08002B2CF9AE}" pid="3" name="AuthorIds_UIVersion_512">
    <vt:lpwstr>47</vt:lpwstr>
  </property>
  <property fmtid="{D5CDD505-2E9C-101B-9397-08002B2CF9AE}" pid="4" name="AgencyKeywords">
    <vt:lpwstr/>
  </property>
  <property fmtid="{D5CDD505-2E9C-101B-9397-08002B2CF9AE}" pid="5" name="SecurityClassification">
    <vt:lpwstr>1;#Official|9d42bd58-89d2-4e46-94bb-80d8f31efd91</vt:lpwstr>
  </property>
</Properties>
</file>